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0616.xml.htm"/>
      <w:bookmarkStart w:id="1" w:name="kswkform4_17833706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Mosebrook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CAMPUS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INTEGRA LIFESCIENCES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IART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 &amp; Princ Acct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17.89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34,516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Lesha Shinn; Attorney-in-Fact for Jeffrey Mosebrook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9686" TargetMode="External"/><Relationship Id="rId5" Type="http://schemas.openxmlformats.org/officeDocument/2006/relationships/hyperlink" Target="http://www.sec.gov/cgi-bin/browse-edgar?action=getcompany&amp;CIK=0000917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3088</Characters>
  <CharactersWithSpaces>3594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